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7D88" w14:textId="65AE8D92" w:rsidR="0086669D" w:rsidRPr="0086669D" w:rsidRDefault="0086669D">
      <w:pPr>
        <w:rPr>
          <w:i/>
          <w:iCs/>
          <w:sz w:val="16"/>
          <w:szCs w:val="16"/>
          <w:lang w:val="nl-NL"/>
        </w:rPr>
      </w:pPr>
      <w:r w:rsidRPr="0086669D">
        <w:rPr>
          <w:i/>
          <w:iCs/>
          <w:sz w:val="16"/>
          <w:szCs w:val="16"/>
          <w:lang w:val="nl-NL"/>
        </w:rPr>
        <w:t xml:space="preserve">Let op: onderstaande hebben in december 2023 gepersonaliseerd naar deelnemers verzonden. </w:t>
      </w:r>
    </w:p>
    <w:p w14:paraId="3534AA04" w14:textId="77777777" w:rsidR="0086669D" w:rsidRDefault="0086669D">
      <w:pPr>
        <w:rPr>
          <w:sz w:val="16"/>
          <w:szCs w:val="16"/>
          <w:lang w:val="nl-NL"/>
        </w:rPr>
      </w:pPr>
    </w:p>
    <w:p w14:paraId="3FEE1906" w14:textId="1304AB84" w:rsidR="0086669D" w:rsidRDefault="0086669D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Datum: december 2023</w:t>
      </w:r>
    </w:p>
    <w:p w14:paraId="17D7E89C" w14:textId="5BA9D75E" w:rsidR="003C12D5" w:rsidRDefault="0086669D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 xml:space="preserve">Onderwerp: </w:t>
      </w:r>
      <w:r w:rsidR="00BD6572">
        <w:rPr>
          <w:sz w:val="16"/>
          <w:szCs w:val="16"/>
          <w:lang w:val="nl-NL"/>
        </w:rPr>
        <w:t xml:space="preserve">Verjaring </w:t>
      </w:r>
      <w:r w:rsidR="008D3B9C" w:rsidRPr="0086669D">
        <w:rPr>
          <w:sz w:val="16"/>
          <w:szCs w:val="16"/>
          <w:lang w:val="nl-NL"/>
        </w:rPr>
        <w:t xml:space="preserve">Levensloop </w:t>
      </w:r>
      <w:r w:rsidR="00BD6572">
        <w:rPr>
          <w:sz w:val="16"/>
          <w:szCs w:val="16"/>
          <w:lang w:val="nl-NL"/>
        </w:rPr>
        <w:t>saldo</w:t>
      </w:r>
    </w:p>
    <w:p w14:paraId="37B88706" w14:textId="77777777" w:rsidR="0086669D" w:rsidRPr="0086669D" w:rsidRDefault="0086669D">
      <w:pPr>
        <w:rPr>
          <w:sz w:val="16"/>
          <w:szCs w:val="16"/>
          <w:lang w:val="nl-NL"/>
        </w:rPr>
      </w:pPr>
    </w:p>
    <w:p w14:paraId="51049028" w14:textId="77777777" w:rsidR="0086669D" w:rsidRDefault="008D3B9C">
      <w:pPr>
        <w:rPr>
          <w:sz w:val="16"/>
          <w:szCs w:val="16"/>
          <w:lang w:val="nl-NL"/>
        </w:rPr>
      </w:pPr>
      <w:r w:rsidRPr="0086669D">
        <w:rPr>
          <w:sz w:val="16"/>
          <w:szCs w:val="16"/>
          <w:lang w:val="nl-NL"/>
        </w:rPr>
        <w:t>Geachte</w:t>
      </w:r>
      <w:r w:rsidR="0086669D">
        <w:rPr>
          <w:sz w:val="16"/>
          <w:szCs w:val="16"/>
          <w:lang w:val="nl-NL"/>
        </w:rPr>
        <w:t xml:space="preserve">, </w:t>
      </w:r>
    </w:p>
    <w:p w14:paraId="007010D6" w14:textId="0CA92BDE" w:rsidR="008D3B9C" w:rsidRPr="00037A90" w:rsidRDefault="008D3B9C">
      <w:pPr>
        <w:rPr>
          <w:sz w:val="16"/>
          <w:szCs w:val="16"/>
          <w:lang w:val="nl-NL"/>
        </w:rPr>
      </w:pPr>
      <w:r w:rsidRPr="00037A90">
        <w:rPr>
          <w:sz w:val="16"/>
          <w:szCs w:val="16"/>
          <w:lang w:val="nl-NL"/>
        </w:rPr>
        <w:t>Wij, M</w:t>
      </w:r>
      <w:r w:rsidR="00BD6572">
        <w:rPr>
          <w:sz w:val="16"/>
          <w:szCs w:val="16"/>
          <w:lang w:val="nl-NL"/>
        </w:rPr>
        <w:t>n</w:t>
      </w:r>
      <w:r w:rsidRPr="00037A90">
        <w:rPr>
          <w:sz w:val="16"/>
          <w:szCs w:val="16"/>
          <w:lang w:val="nl-NL"/>
        </w:rPr>
        <w:t xml:space="preserve"> Services Fondsenbeheer B</w:t>
      </w:r>
      <w:r w:rsidR="00BD6572">
        <w:rPr>
          <w:sz w:val="16"/>
          <w:szCs w:val="16"/>
          <w:lang w:val="nl-NL"/>
        </w:rPr>
        <w:t>.</w:t>
      </w:r>
      <w:r w:rsidRPr="00037A90">
        <w:rPr>
          <w:sz w:val="16"/>
          <w:szCs w:val="16"/>
          <w:lang w:val="nl-NL"/>
        </w:rPr>
        <w:t>V</w:t>
      </w:r>
      <w:r w:rsidR="00BD6572">
        <w:rPr>
          <w:sz w:val="16"/>
          <w:szCs w:val="16"/>
          <w:lang w:val="nl-NL"/>
        </w:rPr>
        <w:t>,</w:t>
      </w:r>
      <w:r w:rsidRPr="00037A90">
        <w:rPr>
          <w:sz w:val="16"/>
          <w:szCs w:val="16"/>
          <w:lang w:val="nl-NL"/>
        </w:rPr>
        <w:t xml:space="preserve"> verzorgen de uitvoering van de levensloopregeling </w:t>
      </w:r>
      <w:r w:rsidR="00BD6572">
        <w:rPr>
          <w:sz w:val="16"/>
          <w:szCs w:val="16"/>
          <w:lang w:val="nl-NL"/>
        </w:rPr>
        <w:t xml:space="preserve">van </w:t>
      </w:r>
      <w:r w:rsidRPr="00037A90">
        <w:rPr>
          <w:sz w:val="16"/>
          <w:szCs w:val="16"/>
          <w:lang w:val="nl-NL"/>
        </w:rPr>
        <w:t>MN. Wij hebben u verschillende keren schriftelijk en telefonisch benaderd. Helaas heeft u hierop niet gereageerd. In deze brief leest u meer over</w:t>
      </w:r>
      <w:r w:rsidR="00822A0B">
        <w:rPr>
          <w:sz w:val="16"/>
          <w:szCs w:val="16"/>
          <w:lang w:val="nl-NL"/>
        </w:rPr>
        <w:t xml:space="preserve"> uw levensloopsaldo</w:t>
      </w:r>
      <w:r w:rsidRPr="00037A90">
        <w:rPr>
          <w:sz w:val="16"/>
          <w:szCs w:val="16"/>
          <w:lang w:val="nl-NL"/>
        </w:rPr>
        <w:t>.</w:t>
      </w:r>
    </w:p>
    <w:p w14:paraId="47B6775E" w14:textId="3A997118" w:rsidR="008D3B9C" w:rsidRPr="00037A90" w:rsidRDefault="00963AF2" w:rsidP="00037A90">
      <w:pPr>
        <w:spacing w:after="0"/>
        <w:rPr>
          <w:b/>
          <w:bCs/>
          <w:sz w:val="16"/>
          <w:szCs w:val="16"/>
          <w:lang w:val="nl-NL"/>
        </w:rPr>
      </w:pPr>
      <w:r>
        <w:rPr>
          <w:b/>
          <w:bCs/>
          <w:sz w:val="16"/>
          <w:szCs w:val="16"/>
          <w:lang w:val="nl-NL"/>
        </w:rPr>
        <w:t xml:space="preserve">Laat uw </w:t>
      </w:r>
      <w:r w:rsidR="005745E2" w:rsidRPr="005745E2">
        <w:rPr>
          <w:b/>
          <w:bCs/>
          <w:sz w:val="16"/>
          <w:szCs w:val="16"/>
          <w:lang w:val="nl-NL"/>
        </w:rPr>
        <w:t>levensloopsaldo</w:t>
      </w:r>
      <w:r>
        <w:rPr>
          <w:b/>
          <w:bCs/>
          <w:sz w:val="16"/>
          <w:szCs w:val="16"/>
          <w:lang w:val="nl-NL"/>
        </w:rPr>
        <w:t xml:space="preserve"> uitbetalen</w:t>
      </w:r>
    </w:p>
    <w:p w14:paraId="6FC953DB" w14:textId="3A02CD67" w:rsidR="008D3B9C" w:rsidRDefault="008D3B9C" w:rsidP="00037A90">
      <w:pPr>
        <w:spacing w:after="0"/>
        <w:rPr>
          <w:sz w:val="16"/>
          <w:szCs w:val="16"/>
          <w:lang w:val="nl-NL"/>
        </w:rPr>
      </w:pPr>
      <w:r w:rsidRPr="00037A90">
        <w:rPr>
          <w:sz w:val="16"/>
          <w:szCs w:val="16"/>
          <w:lang w:val="nl-NL"/>
        </w:rPr>
        <w:t xml:space="preserve">Uw levensloopsaldo bedraagt netto € </w:t>
      </w:r>
      <w:r w:rsidR="0086669D">
        <w:rPr>
          <w:sz w:val="16"/>
          <w:szCs w:val="16"/>
          <w:lang w:val="nl-NL"/>
        </w:rPr>
        <w:t>(saldo levensloop).</w:t>
      </w:r>
      <w:r w:rsidRPr="00037A90">
        <w:rPr>
          <w:sz w:val="16"/>
          <w:szCs w:val="16"/>
          <w:lang w:val="nl-NL"/>
        </w:rPr>
        <w:t xml:space="preserve"> </w:t>
      </w:r>
      <w:r w:rsidR="00037A90" w:rsidRPr="00037A90">
        <w:rPr>
          <w:sz w:val="16"/>
          <w:szCs w:val="16"/>
          <w:lang w:val="nl-NL"/>
        </w:rPr>
        <w:t xml:space="preserve">Dit bedrag kunt u voor </w:t>
      </w:r>
      <w:r w:rsidR="00963AF2">
        <w:rPr>
          <w:sz w:val="16"/>
          <w:szCs w:val="16"/>
          <w:lang w:val="nl-NL"/>
        </w:rPr>
        <w:t>31 januari 2024</w:t>
      </w:r>
      <w:r w:rsidR="00037A90" w:rsidRPr="00037A90">
        <w:rPr>
          <w:sz w:val="16"/>
          <w:szCs w:val="16"/>
          <w:lang w:val="nl-NL"/>
        </w:rPr>
        <w:t xml:space="preserve"> uit laten betalen. Vul bijgaand formulier ‘Beëindiging in verband met afkoop’ </w:t>
      </w:r>
      <w:r w:rsidR="00822A0B">
        <w:rPr>
          <w:sz w:val="16"/>
          <w:szCs w:val="16"/>
          <w:lang w:val="nl-NL"/>
        </w:rPr>
        <w:t xml:space="preserve">in </w:t>
      </w:r>
      <w:r w:rsidR="00037A90" w:rsidRPr="00037A90">
        <w:rPr>
          <w:sz w:val="16"/>
          <w:szCs w:val="16"/>
          <w:lang w:val="nl-NL"/>
        </w:rPr>
        <w:t>en stuur deze uiterlijk v</w:t>
      </w:r>
      <w:r w:rsidR="00963AF2">
        <w:rPr>
          <w:sz w:val="16"/>
          <w:szCs w:val="16"/>
          <w:lang w:val="nl-NL"/>
        </w:rPr>
        <w:t>óó</w:t>
      </w:r>
      <w:r w:rsidR="00037A90" w:rsidRPr="00037A90">
        <w:rPr>
          <w:sz w:val="16"/>
          <w:szCs w:val="16"/>
          <w:lang w:val="nl-NL"/>
        </w:rPr>
        <w:t xml:space="preserve">r </w:t>
      </w:r>
      <w:r w:rsidR="00963AF2">
        <w:rPr>
          <w:sz w:val="16"/>
          <w:szCs w:val="16"/>
          <w:lang w:val="nl-NL"/>
        </w:rPr>
        <w:t>31 januari 2024</w:t>
      </w:r>
      <w:r w:rsidR="00037A90" w:rsidRPr="00037A90">
        <w:rPr>
          <w:sz w:val="16"/>
          <w:szCs w:val="16"/>
          <w:lang w:val="nl-NL"/>
        </w:rPr>
        <w:t xml:space="preserve"> in de </w:t>
      </w:r>
      <w:r w:rsidR="00822A0B">
        <w:rPr>
          <w:sz w:val="16"/>
          <w:szCs w:val="16"/>
          <w:lang w:val="nl-NL"/>
        </w:rPr>
        <w:t xml:space="preserve">bijgevoegde </w:t>
      </w:r>
      <w:r w:rsidR="00037A90" w:rsidRPr="00037A90">
        <w:rPr>
          <w:sz w:val="16"/>
          <w:szCs w:val="16"/>
          <w:lang w:val="nl-NL"/>
        </w:rPr>
        <w:t xml:space="preserve">antwoordenvelop naar ons terug. Vul </w:t>
      </w:r>
      <w:r w:rsidR="00BD6572">
        <w:rPr>
          <w:sz w:val="16"/>
          <w:szCs w:val="16"/>
          <w:lang w:val="nl-NL"/>
        </w:rPr>
        <w:t>wel</w:t>
      </w:r>
      <w:r w:rsidR="00037A90" w:rsidRPr="00037A90">
        <w:rPr>
          <w:sz w:val="16"/>
          <w:szCs w:val="16"/>
          <w:lang w:val="nl-NL"/>
        </w:rPr>
        <w:t xml:space="preserve"> uw rekeningnummer in op het formulier. Wij maken uw </w:t>
      </w:r>
      <w:r w:rsidR="005745E2" w:rsidRPr="00037A90">
        <w:rPr>
          <w:sz w:val="16"/>
          <w:szCs w:val="16"/>
          <w:lang w:val="nl-NL"/>
        </w:rPr>
        <w:t>levensloopsaldo</w:t>
      </w:r>
      <w:r w:rsidR="00037A90" w:rsidRPr="00037A90">
        <w:rPr>
          <w:sz w:val="16"/>
          <w:szCs w:val="16"/>
          <w:lang w:val="nl-NL"/>
        </w:rPr>
        <w:t xml:space="preserve"> netto aan u over</w:t>
      </w:r>
      <w:r w:rsidR="00963AF2">
        <w:rPr>
          <w:sz w:val="16"/>
          <w:szCs w:val="16"/>
          <w:lang w:val="nl-NL"/>
        </w:rPr>
        <w:t>.</w:t>
      </w:r>
      <w:r w:rsidR="00037A90" w:rsidRPr="00037A90">
        <w:rPr>
          <w:sz w:val="16"/>
          <w:szCs w:val="16"/>
          <w:lang w:val="nl-NL"/>
        </w:rPr>
        <w:t xml:space="preserve"> </w:t>
      </w:r>
      <w:r w:rsidR="00963AF2">
        <w:rPr>
          <w:sz w:val="16"/>
          <w:szCs w:val="16"/>
          <w:lang w:val="nl-NL"/>
        </w:rPr>
        <w:t>D</w:t>
      </w:r>
      <w:r w:rsidR="00037A90" w:rsidRPr="00037A90">
        <w:rPr>
          <w:sz w:val="16"/>
          <w:szCs w:val="16"/>
          <w:lang w:val="nl-NL"/>
        </w:rPr>
        <w:t>e loonheffing</w:t>
      </w:r>
      <w:r w:rsidR="00963AF2">
        <w:rPr>
          <w:sz w:val="16"/>
          <w:szCs w:val="16"/>
          <w:lang w:val="nl-NL"/>
        </w:rPr>
        <w:t xml:space="preserve"> van € </w:t>
      </w:r>
      <w:r w:rsidR="0086669D">
        <w:rPr>
          <w:sz w:val="16"/>
          <w:szCs w:val="16"/>
          <w:lang w:val="nl-NL"/>
        </w:rPr>
        <w:t xml:space="preserve">(bedrag loonheffing) </w:t>
      </w:r>
      <w:r w:rsidR="00963AF2">
        <w:rPr>
          <w:sz w:val="16"/>
          <w:szCs w:val="16"/>
          <w:lang w:val="nl-NL"/>
        </w:rPr>
        <w:t>hebben wij afgedragen</w:t>
      </w:r>
      <w:r w:rsidR="00037A90" w:rsidRPr="00037A90">
        <w:rPr>
          <w:sz w:val="16"/>
          <w:szCs w:val="16"/>
          <w:lang w:val="nl-NL"/>
        </w:rPr>
        <w:t xml:space="preserve"> aan de </w:t>
      </w:r>
      <w:r w:rsidR="00963AF2">
        <w:rPr>
          <w:sz w:val="16"/>
          <w:szCs w:val="16"/>
          <w:lang w:val="nl-NL"/>
        </w:rPr>
        <w:t>B</w:t>
      </w:r>
      <w:r w:rsidR="00037A90" w:rsidRPr="00037A90">
        <w:rPr>
          <w:sz w:val="16"/>
          <w:szCs w:val="16"/>
          <w:lang w:val="nl-NL"/>
        </w:rPr>
        <w:t xml:space="preserve">elastingdienst. </w:t>
      </w:r>
    </w:p>
    <w:p w14:paraId="637E3589" w14:textId="77777777" w:rsidR="00037A90" w:rsidRDefault="00037A90" w:rsidP="00037A90">
      <w:pPr>
        <w:spacing w:after="0"/>
        <w:rPr>
          <w:sz w:val="16"/>
          <w:szCs w:val="16"/>
          <w:lang w:val="nl-NL"/>
        </w:rPr>
      </w:pPr>
    </w:p>
    <w:p w14:paraId="413F0835" w14:textId="3CDC9515" w:rsidR="00037A90" w:rsidRPr="00037A90" w:rsidRDefault="00037A90" w:rsidP="00037A90">
      <w:pPr>
        <w:spacing w:after="0"/>
        <w:rPr>
          <w:sz w:val="16"/>
          <w:szCs w:val="16"/>
          <w:lang w:val="nl-NL"/>
        </w:rPr>
      </w:pPr>
      <w:r w:rsidRPr="00037A90">
        <w:rPr>
          <w:sz w:val="16"/>
          <w:szCs w:val="16"/>
          <w:lang w:val="nl-NL"/>
        </w:rPr>
        <w:t xml:space="preserve">Let op: de eenmalige uitbetaling van uw levensloopregeling wordt bij uw jaarinkomen opgeteld. U betaalt hierover dus inkomstenbelasting. Geef dit bij uw belastingaangifte aan. Uitbetaling van uw </w:t>
      </w:r>
      <w:r w:rsidR="005745E2" w:rsidRPr="00037A90">
        <w:rPr>
          <w:sz w:val="16"/>
          <w:szCs w:val="16"/>
          <w:lang w:val="nl-NL"/>
        </w:rPr>
        <w:t>levensloopsaldo</w:t>
      </w:r>
      <w:r w:rsidRPr="00037A90">
        <w:rPr>
          <w:sz w:val="16"/>
          <w:szCs w:val="16"/>
          <w:lang w:val="nl-NL"/>
        </w:rPr>
        <w:t xml:space="preserve"> kan gevolgen hebben voor uw eventuele toeslagen, WW-uitkering en loonheffingskorting. De Belastingdienst of een financieel adviseur kan u hier meer over vertellen.</w:t>
      </w:r>
    </w:p>
    <w:p w14:paraId="2D1F3BBE" w14:textId="77777777" w:rsidR="0086669D" w:rsidRDefault="0086669D" w:rsidP="00037A90">
      <w:pPr>
        <w:spacing w:after="0"/>
        <w:rPr>
          <w:sz w:val="16"/>
          <w:szCs w:val="16"/>
          <w:lang w:val="nl-NL"/>
        </w:rPr>
      </w:pPr>
    </w:p>
    <w:p w14:paraId="1BE0890C" w14:textId="3D20C480" w:rsidR="00037A90" w:rsidRPr="00037A90" w:rsidRDefault="00037A90" w:rsidP="00037A90">
      <w:pPr>
        <w:spacing w:after="0"/>
        <w:rPr>
          <w:b/>
          <w:bCs/>
          <w:sz w:val="16"/>
          <w:szCs w:val="16"/>
          <w:lang w:val="nl-NL"/>
        </w:rPr>
      </w:pPr>
      <w:r w:rsidRPr="00037A90">
        <w:rPr>
          <w:b/>
          <w:bCs/>
          <w:sz w:val="16"/>
          <w:szCs w:val="16"/>
          <w:lang w:val="nl-NL"/>
        </w:rPr>
        <w:t xml:space="preserve">Uw levensloopsaldo </w:t>
      </w:r>
      <w:r w:rsidR="00BD6572">
        <w:rPr>
          <w:b/>
          <w:bCs/>
          <w:sz w:val="16"/>
          <w:szCs w:val="16"/>
          <w:lang w:val="nl-NL"/>
        </w:rPr>
        <w:t xml:space="preserve">verjaart en </w:t>
      </w:r>
      <w:r w:rsidRPr="00037A90">
        <w:rPr>
          <w:b/>
          <w:bCs/>
          <w:sz w:val="16"/>
          <w:szCs w:val="16"/>
          <w:lang w:val="nl-NL"/>
        </w:rPr>
        <w:t>is niet meer opeisbaar</w:t>
      </w:r>
    </w:p>
    <w:p w14:paraId="4E6ADDB7" w14:textId="1A682798" w:rsidR="00037A90" w:rsidRDefault="00037A90" w:rsidP="00037A90">
      <w:pPr>
        <w:spacing w:after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 xml:space="preserve">Wanneer u niet reageert voor </w:t>
      </w:r>
      <w:r w:rsidR="00963AF2">
        <w:rPr>
          <w:sz w:val="16"/>
          <w:szCs w:val="16"/>
          <w:lang w:val="nl-NL"/>
        </w:rPr>
        <w:t>31 januari 2024</w:t>
      </w:r>
      <w:r>
        <w:rPr>
          <w:sz w:val="16"/>
          <w:szCs w:val="16"/>
          <w:lang w:val="nl-NL"/>
        </w:rPr>
        <w:t xml:space="preserve"> </w:t>
      </w:r>
      <w:r w:rsidR="00BD6572">
        <w:rPr>
          <w:sz w:val="16"/>
          <w:szCs w:val="16"/>
          <w:lang w:val="nl-NL"/>
        </w:rPr>
        <w:t xml:space="preserve">verjaart uw vordering en </w:t>
      </w:r>
      <w:r>
        <w:rPr>
          <w:sz w:val="16"/>
          <w:szCs w:val="16"/>
          <w:lang w:val="nl-NL"/>
        </w:rPr>
        <w:t>vervalt u</w:t>
      </w:r>
      <w:r w:rsidR="00822A0B">
        <w:rPr>
          <w:sz w:val="16"/>
          <w:szCs w:val="16"/>
          <w:lang w:val="nl-NL"/>
        </w:rPr>
        <w:t>w</w:t>
      </w:r>
      <w:r>
        <w:rPr>
          <w:sz w:val="16"/>
          <w:szCs w:val="16"/>
          <w:lang w:val="nl-NL"/>
        </w:rPr>
        <w:t xml:space="preserve"> levensloopsaldo</w:t>
      </w:r>
      <w:r w:rsidR="00BD6572">
        <w:rPr>
          <w:sz w:val="16"/>
          <w:szCs w:val="16"/>
          <w:lang w:val="nl-NL"/>
        </w:rPr>
        <w:t xml:space="preserve">. Het </w:t>
      </w:r>
      <w:r>
        <w:rPr>
          <w:sz w:val="16"/>
          <w:szCs w:val="16"/>
          <w:lang w:val="nl-NL"/>
        </w:rPr>
        <w:t xml:space="preserve">is </w:t>
      </w:r>
      <w:r w:rsidR="00BD6572">
        <w:rPr>
          <w:sz w:val="16"/>
          <w:szCs w:val="16"/>
          <w:lang w:val="nl-NL"/>
        </w:rPr>
        <w:t xml:space="preserve">dan </w:t>
      </w:r>
      <w:r>
        <w:rPr>
          <w:sz w:val="16"/>
          <w:szCs w:val="16"/>
          <w:lang w:val="nl-NL"/>
        </w:rPr>
        <w:t xml:space="preserve">niet meer opeisbaar. Om dit te voorkomen vragen wij u </w:t>
      </w:r>
      <w:r w:rsidR="00413E4F">
        <w:rPr>
          <w:sz w:val="16"/>
          <w:szCs w:val="16"/>
          <w:lang w:val="nl-NL"/>
        </w:rPr>
        <w:t xml:space="preserve">het formulier zo snel mogelijk in te vullen en terug te sturen. </w:t>
      </w:r>
    </w:p>
    <w:p w14:paraId="189CD90F" w14:textId="77777777" w:rsidR="0086669D" w:rsidRDefault="0086669D" w:rsidP="00037A90">
      <w:pPr>
        <w:spacing w:after="0"/>
        <w:rPr>
          <w:sz w:val="16"/>
          <w:szCs w:val="16"/>
          <w:lang w:val="nl-NL"/>
        </w:rPr>
      </w:pPr>
    </w:p>
    <w:p w14:paraId="6AEAA470" w14:textId="5D501496" w:rsidR="0086669D" w:rsidRDefault="0086669D" w:rsidP="00037A90">
      <w:pPr>
        <w:spacing w:after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Met vriendelijke groet,</w:t>
      </w:r>
    </w:p>
    <w:p w14:paraId="043304BF" w14:textId="77777777" w:rsidR="0086669D" w:rsidRDefault="0086669D" w:rsidP="00037A90">
      <w:pPr>
        <w:spacing w:after="0"/>
        <w:rPr>
          <w:sz w:val="16"/>
          <w:szCs w:val="16"/>
          <w:lang w:val="nl-NL"/>
        </w:rPr>
      </w:pPr>
    </w:p>
    <w:p w14:paraId="0A68001A" w14:textId="69D269E0" w:rsidR="0086669D" w:rsidRDefault="0086669D" w:rsidP="00037A90">
      <w:pPr>
        <w:spacing w:after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Mn Services Fondsenbeheer B.V.</w:t>
      </w:r>
    </w:p>
    <w:p w14:paraId="2D610DC5" w14:textId="77777777" w:rsidR="0086669D" w:rsidRDefault="0086669D" w:rsidP="00037A90">
      <w:pPr>
        <w:spacing w:after="0"/>
        <w:rPr>
          <w:sz w:val="16"/>
          <w:szCs w:val="16"/>
          <w:lang w:val="nl-NL"/>
        </w:rPr>
      </w:pPr>
    </w:p>
    <w:p w14:paraId="3CF73002" w14:textId="77777777" w:rsidR="0086669D" w:rsidRDefault="0086669D" w:rsidP="00037A90">
      <w:pPr>
        <w:spacing w:after="0"/>
        <w:rPr>
          <w:sz w:val="16"/>
          <w:szCs w:val="16"/>
          <w:lang w:val="nl-NL"/>
        </w:rPr>
      </w:pPr>
    </w:p>
    <w:p w14:paraId="3174D7C6" w14:textId="188ECA21" w:rsidR="0086669D" w:rsidRPr="0086669D" w:rsidRDefault="0086669D" w:rsidP="00037A90">
      <w:pPr>
        <w:spacing w:after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Bijlage: ‘</w:t>
      </w:r>
      <w:r w:rsidRPr="0086669D">
        <w:rPr>
          <w:sz w:val="16"/>
          <w:szCs w:val="16"/>
          <w:lang w:val="nl-NL"/>
        </w:rPr>
        <w:t>Beëindiging in verband met afkoop'</w:t>
      </w:r>
      <w:r w:rsidRPr="0086669D">
        <w:rPr>
          <w:sz w:val="16"/>
          <w:szCs w:val="16"/>
          <w:lang w:val="nl-NL"/>
        </w:rPr>
        <w:cr/>
      </w:r>
    </w:p>
    <w:sectPr w:rsidR="0086669D" w:rsidRPr="0086669D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FA80" w14:textId="77777777" w:rsidR="003F66C4" w:rsidRDefault="003F66C4" w:rsidP="003F66C4">
      <w:pPr>
        <w:spacing w:after="0" w:line="240" w:lineRule="auto"/>
      </w:pPr>
      <w:r>
        <w:separator/>
      </w:r>
    </w:p>
  </w:endnote>
  <w:endnote w:type="continuationSeparator" w:id="0">
    <w:p w14:paraId="034C0C64" w14:textId="77777777" w:rsidR="003F66C4" w:rsidRDefault="003F66C4" w:rsidP="003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A7D7" w14:textId="293D38EC" w:rsidR="003F66C4" w:rsidRDefault="003F66C4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BD7640" wp14:editId="0337DF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486773581" name="Text Box 2" descr="Classificatie: Algem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72FD03" w14:textId="2F612FDC" w:rsidR="003F66C4" w:rsidRPr="003F66C4" w:rsidRDefault="003F66C4" w:rsidP="003F66C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F66C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Classificatie: Algemeen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D76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e: Algemeen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D72FD03" w14:textId="2F612FDC" w:rsidR="003F66C4" w:rsidRPr="003F66C4" w:rsidRDefault="003F66C4" w:rsidP="003F66C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F66C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Classificatie: Algemeen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D8FF" w14:textId="1C07C97C" w:rsidR="003F66C4" w:rsidRDefault="003F66C4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C95E61" wp14:editId="7AD868F9">
              <wp:simplePos x="914400" y="9439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063770479" name="Text Box 3" descr="Classificatie: Algem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3CCB5" w14:textId="49413703" w:rsidR="003F66C4" w:rsidRPr="003F66C4" w:rsidRDefault="003F66C4" w:rsidP="003F66C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F66C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Classificatie: Algemeen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95E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e: Algemeen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733CCB5" w14:textId="49413703" w:rsidR="003F66C4" w:rsidRPr="003F66C4" w:rsidRDefault="003F66C4" w:rsidP="003F66C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F66C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Classificatie: Algemeen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29D2" w14:textId="7F1C8FE7" w:rsidR="003F66C4" w:rsidRDefault="003F66C4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C99B51" wp14:editId="4922422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708206743" name="Text Box 1" descr="Classificatie: Algem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5E136" w14:textId="089DDA71" w:rsidR="003F66C4" w:rsidRPr="003F66C4" w:rsidRDefault="003F66C4" w:rsidP="003F66C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F66C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Classificatie: Algemeen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99B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e: Algemeen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05E136" w14:textId="089DDA71" w:rsidR="003F66C4" w:rsidRPr="003F66C4" w:rsidRDefault="003F66C4" w:rsidP="003F66C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F66C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Classificatie: Algemeen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0EB5" w14:textId="77777777" w:rsidR="003F66C4" w:rsidRDefault="003F66C4" w:rsidP="003F66C4">
      <w:pPr>
        <w:spacing w:after="0" w:line="240" w:lineRule="auto"/>
      </w:pPr>
      <w:r>
        <w:separator/>
      </w:r>
    </w:p>
  </w:footnote>
  <w:footnote w:type="continuationSeparator" w:id="0">
    <w:p w14:paraId="44E51E91" w14:textId="77777777" w:rsidR="003F66C4" w:rsidRDefault="003F66C4" w:rsidP="003F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9C"/>
    <w:rsid w:val="00037A90"/>
    <w:rsid w:val="003C12D5"/>
    <w:rsid w:val="003F66C4"/>
    <w:rsid w:val="00413E4F"/>
    <w:rsid w:val="005745E2"/>
    <w:rsid w:val="00822A0B"/>
    <w:rsid w:val="0086669D"/>
    <w:rsid w:val="008D3B9C"/>
    <w:rsid w:val="00963AF2"/>
    <w:rsid w:val="00BD6572"/>
    <w:rsid w:val="00C43C38"/>
    <w:rsid w:val="00DD5B6E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4CC4"/>
  <w15:chartTrackingRefBased/>
  <w15:docId w15:val="{72C5B349-B612-4E9F-937E-4BD4D03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BD6572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3F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470ff-d4bb-428a-bb84-0ee637310aa6">
      <Terms xmlns="http://schemas.microsoft.com/office/infopath/2007/PartnerControls"/>
    </lcf76f155ced4ddcb4097134ff3c332f>
    <TaxCatchAll xmlns="0e1b9138-28b5-4571-b939-c9b63911f9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0AE3A7D53F4DA0B7336C87515859" ma:contentTypeVersion="16" ma:contentTypeDescription="Een nieuw document maken." ma:contentTypeScope="" ma:versionID="2f967e51b3d8af6680750e092ae5a038">
  <xsd:schema xmlns:xsd="http://www.w3.org/2001/XMLSchema" xmlns:xs="http://www.w3.org/2001/XMLSchema" xmlns:p="http://schemas.microsoft.com/office/2006/metadata/properties" xmlns:ns2="bb7470ff-d4bb-428a-bb84-0ee637310aa6" xmlns:ns3="ba06dff4-d16c-4170-bb7a-8e280f2f289a" xmlns:ns4="0e1b9138-28b5-4571-b939-c9b63911f9ec" targetNamespace="http://schemas.microsoft.com/office/2006/metadata/properties" ma:root="true" ma:fieldsID="cb37d7b2e9900e30c6f060d2919d200f" ns2:_="" ns3:_="" ns4:_="">
    <xsd:import namespace="bb7470ff-d4bb-428a-bb84-0ee637310aa6"/>
    <xsd:import namespace="ba06dff4-d16c-4170-bb7a-8e280f2f289a"/>
    <xsd:import namespace="0e1b9138-28b5-4571-b939-c9b63911f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70ff-d4bb-428a-bb84-0ee637310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21c73b9-986c-4727-b2fc-05b5c133b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dff4-d16c-4170-bb7a-8e280f2f2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9138-28b5-4571-b939-c9b63911f9e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ed1b06d-428a-4769-8277-8d2c75c0b83e}" ma:internalName="TaxCatchAll" ma:showField="CatchAllData" ma:web="ba06dff4-d16c-4170-bb7a-8e280f2f2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4C025-E972-4EA8-907E-6CB18AE35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E404E-2CA4-4647-8B14-0EA6D0079449}">
  <ds:schemaRefs>
    <ds:schemaRef ds:uri="http://schemas.microsoft.com/office/2006/metadata/properties"/>
    <ds:schemaRef ds:uri="http://schemas.microsoft.com/office/infopath/2007/PartnerControls"/>
    <ds:schemaRef ds:uri="bb7470ff-d4bb-428a-bb84-0ee637310aa6"/>
    <ds:schemaRef ds:uri="0e1b9138-28b5-4571-b939-c9b63911f9ec"/>
  </ds:schemaRefs>
</ds:datastoreItem>
</file>

<file path=customXml/itemProps3.xml><?xml version="1.0" encoding="utf-8"?>
<ds:datastoreItem xmlns:ds="http://schemas.openxmlformats.org/officeDocument/2006/customXml" ds:itemID="{DDEE281E-7BFD-4666-B887-476E67DB1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70ff-d4bb-428a-bb84-0ee637310aa6"/>
    <ds:schemaRef ds:uri="ba06dff4-d16c-4170-bb7a-8e280f2f289a"/>
    <ds:schemaRef ds:uri="0e1b9138-28b5-4571-b939-c9b63911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Reinders</dc:creator>
  <cp:keywords/>
  <dc:description/>
  <cp:lastModifiedBy>Elisha Rijke</cp:lastModifiedBy>
  <cp:revision>2</cp:revision>
  <dcterms:created xsi:type="dcterms:W3CDTF">2024-01-26T10:55:00Z</dcterms:created>
  <dcterms:modified xsi:type="dcterms:W3CDTF">2024-01-26T10:55:00Z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65d12a97,1d03934d,7b02a36f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Classificatie: Algemeen</vt:lpwstr>
  </property>
  <property fmtid="{D5CDD505-2E9C-101B-9397-08002B2CF9AE}" pid="5" name="MSIP_Label_c3179c7a-db17-447d-98b7-bda49b25f918_Enabled">
    <vt:lpwstr>true</vt:lpwstr>
  </property>
  <property fmtid="{D5CDD505-2E9C-101B-9397-08002B2CF9AE}" pid="6" name="MSIP_Label_c3179c7a-db17-447d-98b7-bda49b25f918_SetDate">
    <vt:lpwstr>2023-12-20T13:31:15Z</vt:lpwstr>
  </property>
  <property fmtid="{D5CDD505-2E9C-101B-9397-08002B2CF9AE}" pid="7" name="MSIP_Label_c3179c7a-db17-447d-98b7-bda49b25f918_Method">
    <vt:lpwstr>Standard</vt:lpwstr>
  </property>
  <property fmtid="{D5CDD505-2E9C-101B-9397-08002B2CF9AE}" pid="8" name="MSIP_Label_c3179c7a-db17-447d-98b7-bda49b25f918_Name">
    <vt:lpwstr>MN-algemeen intern</vt:lpwstr>
  </property>
  <property fmtid="{D5CDD505-2E9C-101B-9397-08002B2CF9AE}" pid="9" name="MSIP_Label_c3179c7a-db17-447d-98b7-bda49b25f918_SiteId">
    <vt:lpwstr>054d1a1f-e019-4fd7-8455-4fce0f07c7d4</vt:lpwstr>
  </property>
  <property fmtid="{D5CDD505-2E9C-101B-9397-08002B2CF9AE}" pid="10" name="MSIP_Label_c3179c7a-db17-447d-98b7-bda49b25f918_ActionId">
    <vt:lpwstr>1fbafce8-8e4a-4cf6-ab86-250713b3d705</vt:lpwstr>
  </property>
  <property fmtid="{D5CDD505-2E9C-101B-9397-08002B2CF9AE}" pid="11" name="MSIP_Label_c3179c7a-db17-447d-98b7-bda49b25f918_ContentBits">
    <vt:lpwstr>2</vt:lpwstr>
  </property>
  <property fmtid="{D5CDD505-2E9C-101B-9397-08002B2CF9AE}" pid="12" name="ContentTypeId">
    <vt:lpwstr>0x010100AD0D0AE3A7D53F4DA0B7336C87515859</vt:lpwstr>
  </property>
</Properties>
</file>